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ED" w:rsidRPr="006900ED" w:rsidRDefault="006900ED" w:rsidP="006900ED">
      <w:pPr>
        <w:spacing w:after="0"/>
        <w:rPr>
          <w:rFonts w:ascii="Arial" w:hAnsi="Arial" w:cs="Arial"/>
          <w:b/>
          <w:sz w:val="48"/>
          <w:szCs w:val="48"/>
          <w:u w:val="single"/>
        </w:rPr>
      </w:pPr>
      <w:r w:rsidRPr="006900ED">
        <w:rPr>
          <w:rFonts w:ascii="Arial" w:hAnsi="Arial" w:cs="Arial"/>
          <w:b/>
          <w:sz w:val="48"/>
          <w:szCs w:val="48"/>
          <w:u w:val="single"/>
        </w:rPr>
        <w:t>05.04 The Media and Politics - P</w:t>
      </w:r>
      <w:r w:rsidR="001A73F0">
        <w:rPr>
          <w:rFonts w:ascii="Arial" w:hAnsi="Arial" w:cs="Arial"/>
          <w:b/>
          <w:sz w:val="48"/>
          <w:szCs w:val="48"/>
          <w:u w:val="single"/>
        </w:rPr>
        <w:t>olitical Cartoon</w:t>
      </w:r>
      <w:r w:rsidRPr="006900ED">
        <w:rPr>
          <w:rFonts w:ascii="Arial" w:hAnsi="Arial" w:cs="Arial"/>
          <w:b/>
          <w:sz w:val="48"/>
          <w:szCs w:val="48"/>
          <w:u w:val="single"/>
        </w:rPr>
        <w:t xml:space="preserve"> Rubric</w:t>
      </w:r>
    </w:p>
    <w:tbl>
      <w:tblPr>
        <w:tblStyle w:val="TableGrid"/>
        <w:tblW w:w="0" w:type="auto"/>
        <w:tblLook w:val="04A0"/>
      </w:tblPr>
      <w:tblGrid>
        <w:gridCol w:w="8928"/>
        <w:gridCol w:w="2250"/>
        <w:gridCol w:w="1998"/>
      </w:tblGrid>
      <w:tr w:rsidR="006900ED" w:rsidTr="006900ED">
        <w:tc>
          <w:tcPr>
            <w:tcW w:w="8928" w:type="dxa"/>
          </w:tcPr>
          <w:p w:rsidR="006900ED" w:rsidRPr="006900ED" w:rsidRDefault="006900ED" w:rsidP="006900E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00ED">
              <w:rPr>
                <w:rFonts w:ascii="Arial" w:hAnsi="Arial" w:cs="Arial"/>
                <w:sz w:val="40"/>
                <w:szCs w:val="40"/>
              </w:rPr>
              <w:t>Requirements</w:t>
            </w:r>
          </w:p>
        </w:tc>
        <w:tc>
          <w:tcPr>
            <w:tcW w:w="2250" w:type="dxa"/>
          </w:tcPr>
          <w:p w:rsidR="006900ED" w:rsidRPr="006900ED" w:rsidRDefault="006900ED" w:rsidP="006900E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00ED">
              <w:rPr>
                <w:rFonts w:ascii="Arial" w:hAnsi="Arial" w:cs="Arial"/>
                <w:sz w:val="40"/>
                <w:szCs w:val="40"/>
              </w:rPr>
              <w:t>Points</w:t>
            </w:r>
          </w:p>
          <w:p w:rsidR="006900ED" w:rsidRDefault="006900ED" w:rsidP="006900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0ED">
              <w:rPr>
                <w:rFonts w:ascii="Arial" w:hAnsi="Arial" w:cs="Arial"/>
                <w:sz w:val="40"/>
                <w:szCs w:val="40"/>
              </w:rPr>
              <w:t>Possible</w:t>
            </w:r>
          </w:p>
        </w:tc>
        <w:tc>
          <w:tcPr>
            <w:tcW w:w="1998" w:type="dxa"/>
          </w:tcPr>
          <w:p w:rsidR="006900ED" w:rsidRPr="006900ED" w:rsidRDefault="006900ED" w:rsidP="006900E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00ED">
              <w:rPr>
                <w:rFonts w:ascii="Arial" w:hAnsi="Arial" w:cs="Arial"/>
                <w:sz w:val="40"/>
                <w:szCs w:val="40"/>
              </w:rPr>
              <w:t>Student Points</w:t>
            </w:r>
          </w:p>
        </w:tc>
      </w:tr>
      <w:tr w:rsidR="006900ED" w:rsidTr="006900ED">
        <w:tc>
          <w:tcPr>
            <w:tcW w:w="8928" w:type="dxa"/>
          </w:tcPr>
          <w:p w:rsidR="006900ED" w:rsidRPr="006900ED" w:rsidRDefault="006900ED" w:rsidP="006900ED">
            <w:pPr>
              <w:rPr>
                <w:rFonts w:ascii="Arial" w:hAnsi="Arial" w:cs="Arial"/>
                <w:sz w:val="40"/>
                <w:szCs w:val="40"/>
              </w:rPr>
            </w:pPr>
            <w:r w:rsidRPr="006900ED">
              <w:rPr>
                <w:rFonts w:ascii="Arial" w:hAnsi="Arial" w:cs="Arial"/>
                <w:sz w:val="40"/>
                <w:szCs w:val="40"/>
              </w:rPr>
              <w:t>The student chooses or creates a recent cartoon that deals with the Presidency.</w:t>
            </w:r>
          </w:p>
        </w:tc>
        <w:tc>
          <w:tcPr>
            <w:tcW w:w="2250" w:type="dxa"/>
          </w:tcPr>
          <w:p w:rsidR="006900ED" w:rsidRPr="006900ED" w:rsidRDefault="006900ED" w:rsidP="006900E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00ED"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1998" w:type="dxa"/>
          </w:tcPr>
          <w:p w:rsidR="006900ED" w:rsidRDefault="006900ED" w:rsidP="006900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00ED" w:rsidTr="006900ED">
        <w:tc>
          <w:tcPr>
            <w:tcW w:w="8928" w:type="dxa"/>
          </w:tcPr>
          <w:p w:rsidR="006900ED" w:rsidRPr="006900ED" w:rsidRDefault="006900ED" w:rsidP="006900ED">
            <w:pPr>
              <w:rPr>
                <w:rFonts w:ascii="Arial" w:hAnsi="Arial" w:cs="Arial"/>
                <w:sz w:val="40"/>
                <w:szCs w:val="40"/>
              </w:rPr>
            </w:pPr>
            <w:r w:rsidRPr="006900ED">
              <w:rPr>
                <w:rFonts w:ascii="Arial" w:hAnsi="Arial" w:cs="Arial"/>
                <w:sz w:val="40"/>
                <w:szCs w:val="40"/>
              </w:rPr>
              <w:t>The student demonstrates an understanding of Symbolism, Exaggeration/Caricature, Labels/Captions, and Irony/Humor in the political cartoon by completing the 7 focus questions.</w:t>
            </w:r>
            <w:r w:rsidRPr="006900ED">
              <w:rPr>
                <w:rFonts w:ascii="Arial" w:hAnsi="Arial" w:cs="Arial"/>
                <w:sz w:val="40"/>
                <w:szCs w:val="40"/>
              </w:rPr>
              <w:tab/>
            </w:r>
          </w:p>
        </w:tc>
        <w:tc>
          <w:tcPr>
            <w:tcW w:w="2250" w:type="dxa"/>
          </w:tcPr>
          <w:p w:rsidR="006900ED" w:rsidRPr="006900ED" w:rsidRDefault="006900ED" w:rsidP="006900E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00ED">
              <w:rPr>
                <w:rFonts w:ascii="Arial" w:hAnsi="Arial" w:cs="Arial"/>
                <w:sz w:val="40"/>
                <w:szCs w:val="40"/>
              </w:rPr>
              <w:t>70</w:t>
            </w:r>
          </w:p>
        </w:tc>
        <w:tc>
          <w:tcPr>
            <w:tcW w:w="1998" w:type="dxa"/>
          </w:tcPr>
          <w:p w:rsidR="006900ED" w:rsidRDefault="006900ED" w:rsidP="006900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00ED" w:rsidTr="006900ED">
        <w:tc>
          <w:tcPr>
            <w:tcW w:w="8928" w:type="dxa"/>
          </w:tcPr>
          <w:p w:rsidR="006900ED" w:rsidRPr="006900ED" w:rsidRDefault="006900ED" w:rsidP="006900ED">
            <w:pPr>
              <w:rPr>
                <w:rFonts w:ascii="Arial" w:hAnsi="Arial" w:cs="Arial"/>
                <w:sz w:val="40"/>
                <w:szCs w:val="40"/>
              </w:rPr>
            </w:pPr>
            <w:r w:rsidRPr="006900ED">
              <w:rPr>
                <w:rFonts w:ascii="Arial" w:hAnsi="Arial" w:cs="Arial"/>
                <w:sz w:val="40"/>
                <w:szCs w:val="40"/>
              </w:rPr>
              <w:t xml:space="preserve">Cartoon review follows all rules of spelling, grammar, and capitalization. </w:t>
            </w:r>
            <w:r w:rsidRPr="006900ED">
              <w:rPr>
                <w:rFonts w:ascii="Arial" w:hAnsi="Arial" w:cs="Arial"/>
                <w:sz w:val="40"/>
                <w:szCs w:val="40"/>
              </w:rPr>
              <w:tab/>
            </w:r>
          </w:p>
        </w:tc>
        <w:tc>
          <w:tcPr>
            <w:tcW w:w="2250" w:type="dxa"/>
          </w:tcPr>
          <w:p w:rsidR="006900ED" w:rsidRPr="006900ED" w:rsidRDefault="006900ED" w:rsidP="006900E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00ED"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1998" w:type="dxa"/>
          </w:tcPr>
          <w:p w:rsidR="006900ED" w:rsidRDefault="006900ED" w:rsidP="006900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97ABB" w:rsidRDefault="00997ABB"/>
    <w:sectPr w:rsidR="00997ABB" w:rsidSect="006900ED">
      <w:pgSz w:w="15840" w:h="86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00ED"/>
    <w:rsid w:val="001A73F0"/>
    <w:rsid w:val="006900ED"/>
    <w:rsid w:val="00745F87"/>
    <w:rsid w:val="00997ABB"/>
    <w:rsid w:val="00B42F57"/>
    <w:rsid w:val="00B50D75"/>
    <w:rsid w:val="00CE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6900ED"/>
  </w:style>
  <w:style w:type="paragraph" w:styleId="ListParagraph">
    <w:name w:val="List Paragraph"/>
    <w:basedOn w:val="Normal"/>
    <w:uiPriority w:val="34"/>
    <w:qFormat/>
    <w:rsid w:val="006900ED"/>
    <w:pPr>
      <w:ind w:left="720"/>
      <w:contextualSpacing/>
    </w:pPr>
  </w:style>
  <w:style w:type="table" w:styleId="TableGrid">
    <w:name w:val="Table Grid"/>
    <w:basedOn w:val="TableNormal"/>
    <w:uiPriority w:val="59"/>
    <w:rsid w:val="0069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>Florida Virtual School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FLVS</dc:creator>
  <cp:keywords/>
  <dc:description/>
  <cp:lastModifiedBy>FLVS</cp:lastModifiedBy>
  <cp:revision>2</cp:revision>
  <dcterms:created xsi:type="dcterms:W3CDTF">2011-02-28T20:37:00Z</dcterms:created>
  <dcterms:modified xsi:type="dcterms:W3CDTF">2011-02-28T20:44:00Z</dcterms:modified>
</cp:coreProperties>
</file>